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CC2DB" w14:textId="47DF1AE2" w:rsidR="00F674D1" w:rsidRPr="00F674D1" w:rsidRDefault="00F674D1" w:rsidP="00F674D1">
      <w:pPr>
        <w:ind w:left="362" w:hanging="362"/>
        <w:jc w:val="center"/>
        <w:rPr>
          <w:rFonts w:hAnsi="ＭＳ 明朝"/>
          <w:b/>
          <w:bCs/>
          <w:w w:val="150"/>
          <w:szCs w:val="24"/>
        </w:rPr>
      </w:pPr>
      <w:r w:rsidRPr="00F674D1">
        <w:rPr>
          <w:rFonts w:hAnsi="ＭＳ 明朝" w:hint="eastAsia"/>
          <w:b/>
          <w:bCs/>
          <w:w w:val="150"/>
          <w:szCs w:val="24"/>
        </w:rPr>
        <w:t>令和</w:t>
      </w:r>
      <w:r w:rsidR="008C1E08">
        <w:rPr>
          <w:rFonts w:hAnsi="ＭＳ 明朝" w:hint="eastAsia"/>
          <w:b/>
          <w:bCs/>
          <w:w w:val="150"/>
          <w:szCs w:val="24"/>
        </w:rPr>
        <w:t>７</w:t>
      </w:r>
      <w:r w:rsidRPr="00F674D1">
        <w:rPr>
          <w:rFonts w:hAnsi="ＭＳ 明朝" w:hint="eastAsia"/>
          <w:b/>
          <w:bCs/>
          <w:w w:val="150"/>
          <w:szCs w:val="24"/>
        </w:rPr>
        <w:t>年度学校人権ふれあい講座助成事業実施要領</w:t>
      </w:r>
    </w:p>
    <w:p w14:paraId="4AFC1151" w14:textId="77777777" w:rsidR="00F674D1" w:rsidRDefault="00F674D1" w:rsidP="00F674D1">
      <w:pPr>
        <w:ind w:left="240" w:hanging="240"/>
        <w:rPr>
          <w:rFonts w:hAnsi="ＭＳ 明朝"/>
          <w:szCs w:val="24"/>
        </w:rPr>
      </w:pPr>
    </w:p>
    <w:p w14:paraId="43312E63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674D1">
        <w:rPr>
          <w:rFonts w:hAnsi="ＭＳ 明朝" w:hint="eastAsia"/>
          <w:szCs w:val="24"/>
        </w:rPr>
        <w:t>（目的）</w:t>
      </w:r>
    </w:p>
    <w:p w14:paraId="50CD5D43" w14:textId="79241C28" w:rsid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第１条　河内長野市人権協会（以下「人権協会」という）は、河内長野市立小学校・中学校（以下「市立学校」という。）が実施する人権課題に係る教育・啓発活動等に対して助成することで、人権尊重のまちづくりのより一層の推進に寄与する。</w:t>
      </w:r>
    </w:p>
    <w:p w14:paraId="717FB040" w14:textId="77777777" w:rsidR="00F674D1" w:rsidRDefault="00F674D1" w:rsidP="00F674D1">
      <w:pPr>
        <w:ind w:left="240" w:hanging="240"/>
        <w:rPr>
          <w:rFonts w:hAnsi="ＭＳ 明朝"/>
          <w:szCs w:val="24"/>
        </w:rPr>
      </w:pPr>
    </w:p>
    <w:p w14:paraId="4A996A15" w14:textId="77777777" w:rsidR="00F674D1" w:rsidRDefault="00F674D1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674D1">
        <w:rPr>
          <w:rFonts w:hAnsi="ＭＳ 明朝" w:hint="eastAsia"/>
          <w:szCs w:val="24"/>
        </w:rPr>
        <w:t>（助成対象事業）</w:t>
      </w:r>
    </w:p>
    <w:p w14:paraId="7A877194" w14:textId="5DE1D6CA" w:rsid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第２条　助成対象とする事業は、市立学校</w:t>
      </w:r>
      <w:r w:rsidR="00F00695">
        <w:rPr>
          <w:rFonts w:hAnsi="ＭＳ 明朝" w:hint="eastAsia"/>
          <w:szCs w:val="24"/>
        </w:rPr>
        <w:t>（</w:t>
      </w:r>
      <w:r w:rsidRPr="00F674D1">
        <w:rPr>
          <w:rFonts w:hAnsi="ＭＳ 明朝" w:hint="eastAsia"/>
          <w:szCs w:val="24"/>
        </w:rPr>
        <w:t>市立学校のＰＴＡ等</w:t>
      </w:r>
      <w:r w:rsidR="00F00695">
        <w:rPr>
          <w:rFonts w:hAnsi="ＭＳ 明朝" w:hint="eastAsia"/>
          <w:szCs w:val="24"/>
        </w:rPr>
        <w:t>を含む）</w:t>
      </w:r>
      <w:r w:rsidRPr="00F674D1">
        <w:rPr>
          <w:rFonts w:hAnsi="ＭＳ 明朝" w:hint="eastAsia"/>
          <w:szCs w:val="24"/>
        </w:rPr>
        <w:t>が主体とな</w:t>
      </w:r>
      <w:r w:rsidR="00066864">
        <w:rPr>
          <w:rFonts w:hAnsi="ＭＳ 明朝" w:hint="eastAsia"/>
          <w:szCs w:val="24"/>
        </w:rPr>
        <w:t>って実施する</w:t>
      </w:r>
      <w:r w:rsidRPr="00F674D1">
        <w:rPr>
          <w:rFonts w:hAnsi="ＭＳ 明朝" w:hint="eastAsia"/>
          <w:szCs w:val="24"/>
        </w:rPr>
        <w:t>人権尊重の理念に基づき人権尊重思想の普及・高揚を目的とした人権教育・啓発推進事業とし、ＰＴＡ会員・地域住民等広く参加が見込まれる</w:t>
      </w:r>
      <w:r w:rsidR="00066864">
        <w:rPr>
          <w:rFonts w:hAnsi="ＭＳ 明朝" w:hint="eastAsia"/>
          <w:szCs w:val="24"/>
        </w:rPr>
        <w:t>もので、</w:t>
      </w:r>
      <w:r w:rsidRPr="00F674D1">
        <w:rPr>
          <w:rFonts w:hAnsi="ＭＳ 明朝" w:hint="eastAsia"/>
          <w:szCs w:val="24"/>
        </w:rPr>
        <w:t>次の各号に掲げる</w:t>
      </w:r>
      <w:r w:rsidR="00066864">
        <w:rPr>
          <w:rFonts w:hAnsi="ＭＳ 明朝" w:hint="eastAsia"/>
          <w:szCs w:val="24"/>
        </w:rPr>
        <w:t>テーマに沿ったもの</w:t>
      </w:r>
      <w:r w:rsidRPr="00F674D1">
        <w:rPr>
          <w:rFonts w:hAnsi="ＭＳ 明朝" w:hint="eastAsia"/>
          <w:szCs w:val="24"/>
        </w:rPr>
        <w:t>とする。</w:t>
      </w:r>
    </w:p>
    <w:p w14:paraId="0F75BC9A" w14:textId="5E34E6C9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（１）障がい者</w:t>
      </w:r>
      <w:r w:rsidR="006675F1">
        <w:rPr>
          <w:rFonts w:hAnsi="ＭＳ 明朝" w:hint="eastAsia"/>
          <w:szCs w:val="24"/>
        </w:rPr>
        <w:t>（重点テーマ）</w:t>
      </w:r>
    </w:p>
    <w:p w14:paraId="375D4202" w14:textId="2E868656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（２）部落差別（同和問題）</w:t>
      </w:r>
      <w:r w:rsidR="006675F1">
        <w:rPr>
          <w:rFonts w:hAnsi="ＭＳ 明朝" w:hint="eastAsia"/>
          <w:szCs w:val="24"/>
        </w:rPr>
        <w:t>（重点テーマ）</w:t>
      </w:r>
    </w:p>
    <w:p w14:paraId="7E481370" w14:textId="79DC587F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（３）外国人</w:t>
      </w:r>
      <w:r w:rsidR="006675F1">
        <w:rPr>
          <w:rFonts w:hAnsi="ＭＳ 明朝" w:hint="eastAsia"/>
          <w:szCs w:val="24"/>
        </w:rPr>
        <w:t>（重点テーマ）</w:t>
      </w:r>
    </w:p>
    <w:p w14:paraId="3FE004B5" w14:textId="153BF660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（４）ハンセン病問題</w:t>
      </w:r>
      <w:r w:rsidR="006675F1">
        <w:rPr>
          <w:rFonts w:hAnsi="ＭＳ 明朝" w:hint="eastAsia"/>
          <w:szCs w:val="24"/>
        </w:rPr>
        <w:t>（重点テーマ）</w:t>
      </w:r>
    </w:p>
    <w:p w14:paraId="1A1FEE52" w14:textId="38678CA1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（５）インターネット上の人権侵害</w:t>
      </w:r>
      <w:r w:rsidR="006675F1">
        <w:rPr>
          <w:rFonts w:hAnsi="ＭＳ 明朝" w:hint="eastAsia"/>
          <w:szCs w:val="24"/>
        </w:rPr>
        <w:t>（重点テーマ）</w:t>
      </w:r>
    </w:p>
    <w:p w14:paraId="1D0A7FBF" w14:textId="778AC876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（６）性的マイノリティ</w:t>
      </w:r>
      <w:r w:rsidR="006675F1">
        <w:rPr>
          <w:rFonts w:hAnsi="ＭＳ 明朝" w:hint="eastAsia"/>
          <w:szCs w:val="24"/>
        </w:rPr>
        <w:t>（重点テーマ）</w:t>
      </w:r>
    </w:p>
    <w:p w14:paraId="31D1E075" w14:textId="22395E1D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（７）こども</w:t>
      </w:r>
      <w:r w:rsidR="006675F1">
        <w:rPr>
          <w:rFonts w:hAnsi="ＭＳ 明朝" w:hint="eastAsia"/>
          <w:szCs w:val="24"/>
        </w:rPr>
        <w:t>（重点テーマ）</w:t>
      </w:r>
    </w:p>
    <w:p w14:paraId="59D863E3" w14:textId="0DDC5322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（８）優生思想</w:t>
      </w:r>
      <w:r w:rsidR="006675F1">
        <w:rPr>
          <w:rFonts w:hAnsi="ＭＳ 明朝" w:hint="eastAsia"/>
          <w:szCs w:val="24"/>
        </w:rPr>
        <w:t>（重点テーマ）</w:t>
      </w:r>
    </w:p>
    <w:p w14:paraId="0DBA497B" w14:textId="586DF599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（９）平和</w:t>
      </w:r>
      <w:r w:rsidR="006675F1">
        <w:rPr>
          <w:rFonts w:hAnsi="ＭＳ 明朝" w:hint="eastAsia"/>
          <w:szCs w:val="24"/>
        </w:rPr>
        <w:t>（重点テーマ）</w:t>
      </w:r>
    </w:p>
    <w:p w14:paraId="4E918C41" w14:textId="631DA717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（１０）女性</w:t>
      </w:r>
    </w:p>
    <w:p w14:paraId="2B7923B9" w14:textId="68AD7511" w:rsidR="00C24A5A" w:rsidRDefault="00C24A5A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（１１）高齢者</w:t>
      </w:r>
    </w:p>
    <w:p w14:paraId="4920D3A7" w14:textId="2A4F68DD" w:rsidR="00C24A5A" w:rsidRDefault="00C24A5A" w:rsidP="00F674D1">
      <w:pPr>
        <w:ind w:left="240" w:hanging="240"/>
        <w:rPr>
          <w:rFonts w:hAnsi="ＭＳ 明朝" w:hint="eastAsia"/>
          <w:szCs w:val="24"/>
        </w:rPr>
      </w:pPr>
      <w:r>
        <w:rPr>
          <w:rFonts w:hAnsi="ＭＳ 明朝" w:hint="eastAsia"/>
          <w:szCs w:val="24"/>
        </w:rPr>
        <w:t>（１２）その他の人権問題</w:t>
      </w:r>
    </w:p>
    <w:p w14:paraId="1F1233D2" w14:textId="77777777" w:rsidR="00C24A5A" w:rsidRDefault="00C24A5A" w:rsidP="00F674D1">
      <w:pPr>
        <w:ind w:left="240" w:hanging="240"/>
        <w:rPr>
          <w:rFonts w:hAnsi="ＭＳ 明朝"/>
          <w:szCs w:val="24"/>
        </w:rPr>
      </w:pPr>
    </w:p>
    <w:p w14:paraId="7AC83699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674D1">
        <w:rPr>
          <w:rFonts w:hAnsi="ＭＳ 明朝" w:hint="eastAsia"/>
          <w:szCs w:val="24"/>
        </w:rPr>
        <w:t>（助成額）</w:t>
      </w:r>
    </w:p>
    <w:p w14:paraId="6DE37C02" w14:textId="6D349245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第３条　助成</w:t>
      </w:r>
      <w:r w:rsidR="00F94972">
        <w:rPr>
          <w:rFonts w:hAnsi="ＭＳ 明朝" w:hint="eastAsia"/>
          <w:szCs w:val="24"/>
        </w:rPr>
        <w:t>対象</w:t>
      </w:r>
      <w:r w:rsidRPr="00F674D1">
        <w:rPr>
          <w:rFonts w:hAnsi="ＭＳ 明朝" w:hint="eastAsia"/>
          <w:szCs w:val="24"/>
        </w:rPr>
        <w:t>は</w:t>
      </w:r>
      <w:r w:rsidR="00E32E68">
        <w:rPr>
          <w:rFonts w:hAnsi="ＭＳ 明朝" w:hint="eastAsia"/>
          <w:szCs w:val="24"/>
        </w:rPr>
        <w:t>、</w:t>
      </w:r>
      <w:r w:rsidRPr="00F674D1">
        <w:rPr>
          <w:rFonts w:hAnsi="ＭＳ 明朝" w:hint="eastAsia"/>
          <w:szCs w:val="24"/>
        </w:rPr>
        <w:t>１学校あたり１事業とし、</w:t>
      </w:r>
      <w:r w:rsidR="00F94972">
        <w:rPr>
          <w:rFonts w:hAnsi="ＭＳ 明朝" w:hint="eastAsia"/>
          <w:szCs w:val="24"/>
        </w:rPr>
        <w:t>助成額は</w:t>
      </w:r>
      <w:r w:rsidR="00E32E68">
        <w:rPr>
          <w:rFonts w:hAnsi="ＭＳ 明朝" w:hint="eastAsia"/>
          <w:szCs w:val="24"/>
        </w:rPr>
        <w:t>、</w:t>
      </w:r>
      <w:r w:rsidRPr="00F674D1">
        <w:rPr>
          <w:rFonts w:hAnsi="ＭＳ 明朝" w:hint="eastAsia"/>
          <w:szCs w:val="24"/>
        </w:rPr>
        <w:t>助成対象事業費の２分の１以内で、第２条第</w:t>
      </w:r>
      <w:r w:rsidR="006675F1">
        <w:rPr>
          <w:rFonts w:hAnsi="ＭＳ 明朝" w:hint="eastAsia"/>
          <w:szCs w:val="24"/>
        </w:rPr>
        <w:t>１</w:t>
      </w:r>
      <w:r w:rsidRPr="00F674D1">
        <w:rPr>
          <w:rFonts w:hAnsi="ＭＳ 明朝" w:hint="eastAsia"/>
          <w:szCs w:val="24"/>
        </w:rPr>
        <w:t>号から第</w:t>
      </w:r>
      <w:r w:rsidR="006675F1">
        <w:rPr>
          <w:rFonts w:hAnsi="ＭＳ 明朝" w:hint="eastAsia"/>
          <w:szCs w:val="24"/>
        </w:rPr>
        <w:t>９</w:t>
      </w:r>
      <w:r w:rsidRPr="00F674D1">
        <w:rPr>
          <w:rFonts w:hAnsi="ＭＳ 明朝" w:hint="eastAsia"/>
          <w:szCs w:val="24"/>
        </w:rPr>
        <w:t>号までに掲げる</w:t>
      </w:r>
      <w:r w:rsidR="00066864">
        <w:rPr>
          <w:rFonts w:hAnsi="ＭＳ 明朝" w:hint="eastAsia"/>
          <w:szCs w:val="24"/>
        </w:rPr>
        <w:t>テーマ</w:t>
      </w:r>
      <w:r w:rsidRPr="00F674D1">
        <w:rPr>
          <w:rFonts w:hAnsi="ＭＳ 明朝" w:hint="eastAsia"/>
          <w:szCs w:val="24"/>
        </w:rPr>
        <w:t>に係る事業については３万円を限度とし、それ以外は２万円を限度とする。</w:t>
      </w:r>
      <w:r w:rsidR="00E4703D">
        <w:rPr>
          <w:rFonts w:hAnsi="ＭＳ 明朝" w:hint="eastAsia"/>
          <w:szCs w:val="24"/>
        </w:rPr>
        <w:t>ただし、１００円未満の端数は切り捨て</w:t>
      </w:r>
      <w:r w:rsidR="00E32E68">
        <w:rPr>
          <w:rFonts w:hAnsi="ＭＳ 明朝" w:hint="eastAsia"/>
          <w:szCs w:val="24"/>
        </w:rPr>
        <w:t>る</w:t>
      </w:r>
      <w:r w:rsidR="00E4703D">
        <w:rPr>
          <w:rFonts w:hAnsi="ＭＳ 明朝" w:hint="eastAsia"/>
          <w:szCs w:val="24"/>
        </w:rPr>
        <w:t>。</w:t>
      </w:r>
    </w:p>
    <w:p w14:paraId="4B195B07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lastRenderedPageBreak/>
        <w:t>２　事業費に、他機関（国府市等の行政機関）等からの補助金</w:t>
      </w:r>
      <w:r w:rsidR="00E4703D">
        <w:rPr>
          <w:rFonts w:hAnsi="ＭＳ 明朝" w:hint="eastAsia"/>
          <w:szCs w:val="24"/>
        </w:rPr>
        <w:t>等を充当する場合、その金額を助成対象事業費から控除するものとする</w:t>
      </w:r>
      <w:r w:rsidRPr="00F674D1">
        <w:rPr>
          <w:rFonts w:hAnsi="ＭＳ 明朝" w:hint="eastAsia"/>
          <w:szCs w:val="24"/>
        </w:rPr>
        <w:t>。</w:t>
      </w:r>
    </w:p>
    <w:p w14:paraId="26C5F097" w14:textId="77777777" w:rsidR="00F674D1" w:rsidRDefault="00F674D1" w:rsidP="00F674D1">
      <w:pPr>
        <w:ind w:left="240" w:hanging="240"/>
        <w:rPr>
          <w:rFonts w:hAnsi="ＭＳ 明朝"/>
          <w:szCs w:val="24"/>
        </w:rPr>
      </w:pPr>
    </w:p>
    <w:p w14:paraId="12AB8A8E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674D1">
        <w:rPr>
          <w:rFonts w:hAnsi="ＭＳ 明朝" w:hint="eastAsia"/>
          <w:szCs w:val="24"/>
        </w:rPr>
        <w:t>（助成対象経費）</w:t>
      </w:r>
    </w:p>
    <w:p w14:paraId="59EF17D1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第４条　助成対象とする経費は、助成対象事業の実施に係る経費とする。</w:t>
      </w:r>
    </w:p>
    <w:p w14:paraId="4471898A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２　前項の経費には、事前打ち合わせ等に係る経費、食糧費、記念品代等に要する経費は含まないものとする。</w:t>
      </w:r>
    </w:p>
    <w:p w14:paraId="52B63A17" w14:textId="77777777" w:rsidR="00F674D1" w:rsidRDefault="00F674D1" w:rsidP="00F674D1">
      <w:pPr>
        <w:ind w:left="240" w:hanging="240"/>
        <w:rPr>
          <w:rFonts w:hAnsi="ＭＳ 明朝"/>
          <w:szCs w:val="24"/>
        </w:rPr>
      </w:pPr>
    </w:p>
    <w:p w14:paraId="33DF5EB8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674D1">
        <w:rPr>
          <w:rFonts w:hAnsi="ＭＳ 明朝" w:hint="eastAsia"/>
          <w:szCs w:val="24"/>
        </w:rPr>
        <w:t>（申請）</w:t>
      </w:r>
    </w:p>
    <w:p w14:paraId="1B4194EF" w14:textId="23E67058" w:rsid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第５条　事業実施にあたり助成を受けようとする</w:t>
      </w:r>
      <w:r w:rsidR="00F00695">
        <w:rPr>
          <w:rFonts w:hAnsi="ＭＳ 明朝" w:hint="eastAsia"/>
          <w:szCs w:val="24"/>
        </w:rPr>
        <w:t>市立学校</w:t>
      </w:r>
      <w:r w:rsidRPr="00F674D1">
        <w:rPr>
          <w:rFonts w:hAnsi="ＭＳ 明朝" w:hint="eastAsia"/>
          <w:szCs w:val="24"/>
        </w:rPr>
        <w:t>は、別に定める様式により必要書類を添えて申請を行うものとする。</w:t>
      </w:r>
    </w:p>
    <w:p w14:paraId="3DFB515E" w14:textId="77777777" w:rsidR="00F674D1" w:rsidRDefault="00F674D1" w:rsidP="00F674D1">
      <w:pPr>
        <w:ind w:left="240" w:hanging="240"/>
        <w:rPr>
          <w:rFonts w:hAnsi="ＭＳ 明朝"/>
          <w:szCs w:val="24"/>
        </w:rPr>
      </w:pPr>
    </w:p>
    <w:p w14:paraId="6D6D53FE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674D1">
        <w:rPr>
          <w:rFonts w:hAnsi="ＭＳ 明朝" w:hint="eastAsia"/>
          <w:szCs w:val="24"/>
        </w:rPr>
        <w:t>（助成額の決定）</w:t>
      </w:r>
    </w:p>
    <w:p w14:paraId="163C371B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第６条　人権協会は、助成額の決定にあたり申請内容を審査し、決定した場合は書面により通知するものとする。</w:t>
      </w:r>
    </w:p>
    <w:p w14:paraId="1F1AB5CA" w14:textId="77777777" w:rsidR="00F674D1" w:rsidRDefault="00F674D1" w:rsidP="00F674D1">
      <w:pPr>
        <w:ind w:left="240" w:hanging="240"/>
        <w:rPr>
          <w:rFonts w:hAnsi="ＭＳ 明朝"/>
          <w:szCs w:val="24"/>
        </w:rPr>
      </w:pPr>
    </w:p>
    <w:p w14:paraId="5EBCDBF3" w14:textId="3AF8C419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674D1">
        <w:rPr>
          <w:rFonts w:hAnsi="ＭＳ 明朝" w:hint="eastAsia"/>
          <w:szCs w:val="24"/>
        </w:rPr>
        <w:t>（</w:t>
      </w:r>
      <w:r w:rsidR="00E32E68">
        <w:rPr>
          <w:rFonts w:hAnsi="ＭＳ 明朝" w:hint="eastAsia"/>
          <w:szCs w:val="24"/>
        </w:rPr>
        <w:t>事業完了</w:t>
      </w:r>
      <w:r w:rsidRPr="00F674D1">
        <w:rPr>
          <w:rFonts w:hAnsi="ＭＳ 明朝" w:hint="eastAsia"/>
          <w:szCs w:val="24"/>
        </w:rPr>
        <w:t>報告</w:t>
      </w:r>
      <w:r w:rsidR="00E32E68">
        <w:rPr>
          <w:rFonts w:hAnsi="ＭＳ 明朝" w:hint="eastAsia"/>
          <w:szCs w:val="24"/>
        </w:rPr>
        <w:t>・助成金の請求</w:t>
      </w:r>
      <w:r w:rsidRPr="00F674D1">
        <w:rPr>
          <w:rFonts w:hAnsi="ＭＳ 明朝" w:hint="eastAsia"/>
          <w:szCs w:val="24"/>
        </w:rPr>
        <w:t>）</w:t>
      </w:r>
    </w:p>
    <w:p w14:paraId="0E4EE3C1" w14:textId="684BD60C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第７条　市立学校は、事業完了後、別に定める様式により必要書類を添えて報告</w:t>
      </w:r>
      <w:r w:rsidR="00E32E68">
        <w:rPr>
          <w:rFonts w:hAnsi="ＭＳ 明朝" w:hint="eastAsia"/>
          <w:szCs w:val="24"/>
        </w:rPr>
        <w:t>するとともに、別に定める様式により助成金の交付を請求するものとする。</w:t>
      </w:r>
    </w:p>
    <w:p w14:paraId="03841ADD" w14:textId="77777777" w:rsidR="00F674D1" w:rsidRDefault="00F674D1" w:rsidP="00F674D1">
      <w:pPr>
        <w:ind w:left="240" w:hanging="240"/>
        <w:rPr>
          <w:rFonts w:hAnsi="ＭＳ 明朝"/>
          <w:szCs w:val="24"/>
        </w:rPr>
      </w:pPr>
    </w:p>
    <w:p w14:paraId="7E074927" w14:textId="77777777" w:rsidR="00F94972" w:rsidRDefault="00F94972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（助成金の交付）</w:t>
      </w:r>
    </w:p>
    <w:p w14:paraId="788E5832" w14:textId="77777777" w:rsidR="00F94972" w:rsidRDefault="00F94972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第８条　人権協会は、第７条の完了報告を審査した後、助成金を交付するものとする。</w:t>
      </w:r>
    </w:p>
    <w:p w14:paraId="07DA8043" w14:textId="77777777" w:rsidR="00F94972" w:rsidRDefault="00F94972" w:rsidP="00F674D1">
      <w:pPr>
        <w:ind w:left="240" w:hanging="240"/>
        <w:rPr>
          <w:rFonts w:hAnsi="ＭＳ 明朝"/>
          <w:szCs w:val="24"/>
        </w:rPr>
      </w:pPr>
    </w:p>
    <w:p w14:paraId="647734D3" w14:textId="77777777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</w:t>
      </w:r>
      <w:r w:rsidRPr="00F674D1">
        <w:rPr>
          <w:rFonts w:hAnsi="ＭＳ 明朝" w:hint="eastAsia"/>
          <w:szCs w:val="24"/>
        </w:rPr>
        <w:t>（事業実績の公表等）</w:t>
      </w:r>
    </w:p>
    <w:p w14:paraId="4C325C1E" w14:textId="405F8910" w:rsidR="00F674D1" w:rsidRPr="00F674D1" w:rsidRDefault="00F674D1" w:rsidP="00F674D1">
      <w:pPr>
        <w:ind w:left="240" w:hanging="240"/>
        <w:rPr>
          <w:rFonts w:hAnsi="ＭＳ 明朝"/>
          <w:szCs w:val="24"/>
        </w:rPr>
      </w:pPr>
      <w:r w:rsidRPr="00F674D1">
        <w:rPr>
          <w:rFonts w:hAnsi="ＭＳ 明朝" w:hint="eastAsia"/>
          <w:szCs w:val="24"/>
        </w:rPr>
        <w:t>第</w:t>
      </w:r>
      <w:r w:rsidR="00F94972">
        <w:rPr>
          <w:rFonts w:hAnsi="ＭＳ 明朝" w:hint="eastAsia"/>
          <w:szCs w:val="24"/>
        </w:rPr>
        <w:t>９</w:t>
      </w:r>
      <w:r w:rsidRPr="00F674D1">
        <w:rPr>
          <w:rFonts w:hAnsi="ＭＳ 明朝" w:hint="eastAsia"/>
          <w:szCs w:val="24"/>
        </w:rPr>
        <w:t>条　人権協会は、助成した市立学校の対象事業の実績等について、公表等</w:t>
      </w:r>
      <w:r>
        <w:rPr>
          <w:rFonts w:hAnsi="ＭＳ 明朝" w:hint="eastAsia"/>
          <w:szCs w:val="24"/>
        </w:rPr>
        <w:t>を</w:t>
      </w:r>
      <w:r w:rsidRPr="00F674D1">
        <w:rPr>
          <w:rFonts w:hAnsi="ＭＳ 明朝" w:hint="eastAsia"/>
          <w:szCs w:val="24"/>
        </w:rPr>
        <w:t>行うものとする。</w:t>
      </w:r>
    </w:p>
    <w:p w14:paraId="4304C018" w14:textId="77777777" w:rsidR="00786789" w:rsidRPr="00F674D1" w:rsidRDefault="00786789">
      <w:pPr>
        <w:ind w:left="240" w:hanging="240"/>
        <w:rPr>
          <w:rFonts w:hAnsi="ＭＳ 明朝"/>
          <w:szCs w:val="24"/>
        </w:rPr>
      </w:pPr>
    </w:p>
    <w:sectPr w:rsidR="00786789" w:rsidRPr="00F674D1" w:rsidSect="00F674D1">
      <w:pgSz w:w="11906" w:h="16838" w:code="9"/>
      <w:pgMar w:top="1418" w:right="1418" w:bottom="851" w:left="1418" w:header="720" w:footer="720" w:gutter="0"/>
      <w:cols w:space="425"/>
      <w:noEndnote/>
      <w:docGrid w:type="linesAndChars" w:linePitch="4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23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4D1"/>
    <w:rsid w:val="00056206"/>
    <w:rsid w:val="00066864"/>
    <w:rsid w:val="000C33BA"/>
    <w:rsid w:val="001101A4"/>
    <w:rsid w:val="00304FBB"/>
    <w:rsid w:val="00395C8C"/>
    <w:rsid w:val="004F4383"/>
    <w:rsid w:val="005F0FE9"/>
    <w:rsid w:val="006675F1"/>
    <w:rsid w:val="006D31A0"/>
    <w:rsid w:val="00786789"/>
    <w:rsid w:val="008C1E08"/>
    <w:rsid w:val="008F19EB"/>
    <w:rsid w:val="00C24A5A"/>
    <w:rsid w:val="00D945C4"/>
    <w:rsid w:val="00DB6BA2"/>
    <w:rsid w:val="00E32E68"/>
    <w:rsid w:val="00E4703D"/>
    <w:rsid w:val="00E73094"/>
    <w:rsid w:val="00F00695"/>
    <w:rsid w:val="00F674D1"/>
    <w:rsid w:val="00F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44EB9"/>
  <w15:chartTrackingRefBased/>
  <w15:docId w15:val="{35203B98-8383-48CE-A9A4-13B03819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100" w:hangingChars="100" w:hanging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74D1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河内長野市 人権協会</dc:creator>
  <cp:keywords/>
  <dc:description/>
  <cp:lastModifiedBy>弘嗣 野川</cp:lastModifiedBy>
  <cp:revision>8</cp:revision>
  <cp:lastPrinted>2025-04-01T06:07:00Z</cp:lastPrinted>
  <dcterms:created xsi:type="dcterms:W3CDTF">2023-02-15T00:38:00Z</dcterms:created>
  <dcterms:modified xsi:type="dcterms:W3CDTF">2025-04-01T06:18:00Z</dcterms:modified>
</cp:coreProperties>
</file>